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8" w:color="C4B069" w:space="6"/>
        </w:pBdr>
      </w:pPr>
      <w:r>
        <w:rPr>
          <w:rFonts w:ascii="Oswald" w:hAnsi="Oswald" w:cs="Oswald"/>
          <w:b/>
          <w:i w:val="0"/>
          <w:color w:val="025373"/>
          <w:sz w:val="42"/>
        </w:rPr>
        <w:t>FIRE PLAYBOOK TEMPLATE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This is the blank master playbook. Use it two ways: to customize any of the nine Founder Fire Codes playbooks to your business, or to build a playbook from scratch for a fire the nine don't cover. Fill every section. A playbook with empty sections is a playbook that routes back to you the first time it gets tested. Work through it with the fire's owner in the room if you can — their answers are usually better than your guesses about their answers.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FIRE IDENTITY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Fire name (give it a name your team will actually use):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Dependency type (which of the nine: Direction and Decision, Revenue, Knowledge, Execution and Delivery, Quality and Risk, Coordination, Relationship and Brand, Culture, Systems and Infrastructure):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How it sounds (the sentence you catch yourself saying about this fire, in your own words):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Example: "Nothing ships until I've looked at it, because I'm the only one who catches the stuff that matters."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this fire costs us (hours per week, revenue at risk, the thing it keeps you from doing):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SCENE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Describe the fire as it actually happens in your business. Not the category — the specific Tuesday. Who brings it to you, in what channel, at what moment, and what happens to your day when it lands. Write it in enough detail that a new hire could read it and say "oh, I've seen that happen."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scene, in 3 to 5 sentences: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TELLS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List the observable signs this fire is burning. Behaviors you can point at, not feelings. Aim for six.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FILL: Tell 1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FILL: Tell 2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FILL: Tell 3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FILL: Tell 4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FILL: Tell 5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FILL: Tell 6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WHAT'S ACTUALLY BURNING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Name the dependency underneath the symptom. What is currently stored in the founder — knowledge, judgment, standards, trust, access — that would have to exist somewhere else for this fire to go out? And what has already been tried that didn't work, and why?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the founder is personally supplying: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fix that already failed, and why it failed: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RESPONSE PLAN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The steps that put this fire out. Each step needs an action, a person, and a date. Four to six steps is the normal range. If you have ten, you're writing a project plan, not a response plan — cut it back to the moves that matter.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STEP</w:t>
            </w:r>
          </w:p>
        </w:tc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ACTION</w:t>
            </w:r>
          </w:p>
        </w:tc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WHO</w:t>
            </w:r>
          </w:p>
        </w:tc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BY WHEN</w:t>
            </w:r>
          </w:p>
        </w:tc>
      </w:tr>
      <w:tr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1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2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3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4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5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6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</w:tbl>
    <w:p/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word-for-word script this plan needs (what gets said, by whom, to whom — write the actual sentences):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PREVENTION PLAN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What structure replaces the founder so this fire can't restart? Prevention is always a structure, never a resolution to try harder. Think in terms of the handoff layers: the What, the When, the Why, the How, the Standard, the Judgment, and the Voice where client-facing work is involved.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structure that replaces me (the document, the rule, the cadence, the owner):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Which handoff layers this transfer needs most, and where each will be written: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recurring ritual that keeps it alive (what review, how often, owned by whom):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OWNERSHIP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One name per line. "The team" is not a name.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Owner (closest to the work, not most senior):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Backup (can hold it for a week without calling the founder):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Authority granted (what the owner decides without asking — be specific, use numbers):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Start date: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BOUNDARIES AND ESCALATION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the owner decides alone: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the owner decides and reports after: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What still comes to the founder, and on what signal: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Example signal: "Client uses the words cancel, refund, or lawyer — owner loops in the founder same day."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PROOF IT'S OUT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The observable evidence this fire is done. Check these at the 30-day mark, not the 3-day mark.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FILL: Proof sign 1 (something that happened without the founder)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FILL: Proof sign 2 (a count that dropped — name the number)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FILL: Proof sign 3 (a full cycle of the process run clean, founder untouched)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FILL: Proof sign 4 (the owner changed or improved something without asking)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Relight warning (the early sign this fire is coming back, and what we do that week):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PLAYBOOK STATUS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FIELD</w:t>
            </w:r>
          </w:p>
        </w:tc>
        <w:tc>
          <w:tcPr>
            <w:tcW w:type="dxa" w:w="4824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ENTRY</w:t>
            </w:r>
          </w:p>
        </w:tc>
      </w:tr>
      <w:tr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Written by</w:t>
            </w:r>
          </w:p>
        </w:tc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4824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Date written</w:t>
            </w:r>
          </w:p>
        </w:tc>
        <w:tc>
          <w:tcPr>
            <w:tcW w:type="dxa" w:w="4824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Last reviewed</w:t>
            </w:r>
          </w:p>
        </w:tc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4824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Next review due</w:t>
            </w:r>
          </w:p>
        </w:tc>
        <w:tc>
          <w:tcPr>
            <w:tcW w:type="dxa" w:w="4824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</w:tbl>
    <w:p/>
    <w:p>
      <w:r>
        <w:rPr>
          <w:rFonts w:ascii="Roboto" w:hAnsi="Roboto" w:cs="Roboto"/>
          <w:b w:val="0"/>
          <w:i w:val="0"/>
          <w:color w:val="1F2328"/>
          <w:sz w:val="21"/>
        </w:rPr>
        <w:t>Review each playbook quarterly. A playbook nobody has touched in six months is a snapshot, not a system.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Oswald" w:hAnsi="Oswald" w:cs="Oswald"/>
        <w:b w:val="0"/>
        <w:i w:val="0"/>
        <w:color w:val="5A5F66"/>
        <w:sz w:val="15"/>
      </w:rPr>
      <w:t>© 2026 Tiffany Lopez · Luxe Business Backend™ · All rights reserved · For purchaser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Oswald" w:hAnsi="Oswald" w:cs="Oswald"/>
        <w:b w:val="0"/>
        <w:i w:val="0"/>
        <w:color w:val="AF9453"/>
        <w:sz w:val="16"/>
      </w:rPr>
      <w:t>LUXE BUSINESS BACKEND™  ·  FOUNDER FIRE CODES™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